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671B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43001-482/2020-1</w:t>
            </w:r>
            <w:r w:rsidR="00F21766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F217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671B5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B505F3" w:rsidRDefault="004D2D9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21766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E703B3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F21766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9A5629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76D84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F21766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:rsidR="00E813F4" w:rsidRPr="00F2176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21766">
        <w:rPr>
          <w:rFonts w:ascii="Tahoma" w:hAnsi="Tahoma" w:cs="Tahoma"/>
          <w:b/>
          <w:szCs w:val="20"/>
        </w:rPr>
        <w:t>Vprašanje:</w:t>
      </w:r>
    </w:p>
    <w:p w:rsidR="00E813F4" w:rsidRPr="00F21766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76D84" w:rsidRPr="00F21766" w:rsidRDefault="00F21766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F21766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F21766">
        <w:rPr>
          <w:rFonts w:ascii="Tahoma" w:hAnsi="Tahoma" w:cs="Tahoma"/>
          <w:color w:val="333333"/>
          <w:szCs w:val="20"/>
        </w:rPr>
        <w:br/>
      </w:r>
      <w:r w:rsidRPr="00F21766">
        <w:rPr>
          <w:rFonts w:ascii="Tahoma" w:hAnsi="Tahoma" w:cs="Tahoma"/>
          <w:color w:val="333333"/>
          <w:szCs w:val="20"/>
        </w:rPr>
        <w:br/>
      </w:r>
      <w:r w:rsidRPr="00F21766">
        <w:rPr>
          <w:rFonts w:ascii="Tahoma" w:hAnsi="Tahoma" w:cs="Tahoma"/>
          <w:color w:val="333333"/>
          <w:szCs w:val="20"/>
          <w:shd w:val="clear" w:color="auto" w:fill="FFFFFF"/>
        </w:rPr>
        <w:t>v zvezi z referenčnimi pogoji za ponudnika in vodjo del sprašujemo naročnika ali bo ponudnikom priznal tudi sanacijo premostitvenega armirano betonskega objekta v vrednosti vsaj 750.000,00 EUR brez DDV?</w:t>
      </w:r>
    </w:p>
    <w:p w:rsidR="00F21766" w:rsidRDefault="00F21766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21766" w:rsidRDefault="00F21766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F21766">
        <w:rPr>
          <w:rFonts w:ascii="Tahoma" w:hAnsi="Tahoma" w:cs="Tahoma"/>
          <w:b/>
          <w:szCs w:val="20"/>
        </w:rPr>
        <w:t>Odgovor:</w:t>
      </w:r>
    </w:p>
    <w:p w:rsidR="005E730C" w:rsidRDefault="005E730C" w:rsidP="00E703B3">
      <w:pPr>
        <w:pStyle w:val="Telobesedila2"/>
        <w:jc w:val="left"/>
        <w:rPr>
          <w:rFonts w:ascii="Tahoma" w:hAnsi="Tahoma" w:cs="Tahoma"/>
          <w:szCs w:val="20"/>
        </w:rPr>
      </w:pPr>
    </w:p>
    <w:p w:rsidR="005E730C" w:rsidRDefault="005E730C" w:rsidP="00563182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Spoštovani,</w:t>
      </w:r>
    </w:p>
    <w:p w:rsidR="005E730C" w:rsidRDefault="005E730C" w:rsidP="00563182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sanacija</w:t>
      </w:r>
      <w:r w:rsidRPr="00F21766">
        <w:rPr>
          <w:rFonts w:ascii="Tahoma" w:hAnsi="Tahoma" w:cs="Tahoma"/>
          <w:color w:val="333333"/>
          <w:szCs w:val="20"/>
          <w:shd w:val="clear" w:color="auto" w:fill="FFFFFF"/>
        </w:rPr>
        <w:t xml:space="preserve"> premostitvenega armirano betonskega objekta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žal ne izpolnjuje referenčnih razpisnih pogojev.</w:t>
      </w:r>
    </w:p>
    <w:p w:rsidR="00563182" w:rsidRDefault="00563182" w:rsidP="00563182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5E730C" w:rsidRDefault="005E730C" w:rsidP="00563182">
      <w:pPr>
        <w:pStyle w:val="Telobesedila2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Pri rekonstrukciji</w:t>
      </w:r>
      <w:r w:rsidRPr="005E730C">
        <w:rPr>
          <w:rFonts w:ascii="Tahoma" w:hAnsi="Tahoma" w:cs="Tahoma"/>
          <w:color w:val="333333"/>
          <w:szCs w:val="20"/>
          <w:shd w:val="clear" w:color="auto" w:fill="FFFFFF"/>
        </w:rPr>
        <w:t xml:space="preserve"> mostu čez Dravo v Rušah (MB0261)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bodo vgrajeni </w:t>
      </w:r>
      <w:r w:rsidR="00563182">
        <w:rPr>
          <w:rFonts w:ascii="Tahoma" w:hAnsi="Tahoma" w:cs="Tahoma"/>
          <w:color w:val="333333"/>
          <w:szCs w:val="20"/>
          <w:shd w:val="clear" w:color="auto" w:fill="FFFFFF"/>
        </w:rPr>
        <w:t xml:space="preserve">dodatni </w:t>
      </w:r>
      <w:bookmarkStart w:id="0" w:name="_GoBack"/>
      <w:bookmarkEnd w:id="0"/>
      <w:r>
        <w:rPr>
          <w:rFonts w:ascii="Tahoma" w:hAnsi="Tahoma" w:cs="Tahoma"/>
          <w:color w:val="333333"/>
          <w:szCs w:val="20"/>
          <w:shd w:val="clear" w:color="auto" w:fill="FFFFFF"/>
        </w:rPr>
        <w:t>prednapeti kabli</w:t>
      </w:r>
      <w:r w:rsidR="00C22646">
        <w:rPr>
          <w:rFonts w:ascii="Tahoma" w:hAnsi="Tahoma" w:cs="Tahoma"/>
          <w:color w:val="333333"/>
          <w:szCs w:val="20"/>
          <w:shd w:val="clear" w:color="auto" w:fill="FFFFFF"/>
        </w:rPr>
        <w:t xml:space="preserve">, </w:t>
      </w:r>
      <w:proofErr w:type="spellStart"/>
      <w:r w:rsidR="00866342">
        <w:rPr>
          <w:rFonts w:ascii="Tahoma" w:hAnsi="Tahoma" w:cs="Tahoma"/>
          <w:color w:val="333333"/>
          <w:szCs w:val="20"/>
          <w:shd w:val="clear" w:color="auto" w:fill="FFFFFF"/>
        </w:rPr>
        <w:t>obbetoniralo</w:t>
      </w:r>
      <w:proofErr w:type="spellEnd"/>
      <w:r w:rsidR="00866342">
        <w:rPr>
          <w:rFonts w:ascii="Tahoma" w:hAnsi="Tahoma" w:cs="Tahoma"/>
          <w:color w:val="333333"/>
          <w:szCs w:val="20"/>
          <w:shd w:val="clear" w:color="auto" w:fill="FFFFFF"/>
        </w:rPr>
        <w:t xml:space="preserve"> se bo vzdolžne nosilce in prečnike</w:t>
      </w:r>
      <w:r>
        <w:rPr>
          <w:rFonts w:ascii="Tahoma" w:hAnsi="Tahoma" w:cs="Tahoma"/>
          <w:color w:val="333333"/>
          <w:szCs w:val="20"/>
          <w:shd w:val="clear" w:color="auto" w:fill="FFFFFF"/>
        </w:rPr>
        <w:t>, s tem se bo okrepila nosilna konstrukcija objekta in to presega naravo sanacijskih del.</w:t>
      </w:r>
    </w:p>
    <w:p w:rsidR="005E730C" w:rsidRDefault="005E730C" w:rsidP="00563182">
      <w:pPr>
        <w:pStyle w:val="Telobesedila2"/>
        <w:rPr>
          <w:rFonts w:ascii="Tahoma" w:hAnsi="Tahoma" w:cs="Tahoma"/>
          <w:b/>
          <w:szCs w:val="20"/>
        </w:rPr>
      </w:pPr>
    </w:p>
    <w:p w:rsidR="005E730C" w:rsidRPr="00F21766" w:rsidRDefault="005E730C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F2299" w:rsidRPr="00F21766" w:rsidRDefault="00DF2299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76BEE" w:rsidRPr="00F21766" w:rsidRDefault="00F76BEE" w:rsidP="00F76BEE">
      <w:pPr>
        <w:pStyle w:val="Telobesedila2"/>
        <w:rPr>
          <w:rFonts w:ascii="Tahoma" w:hAnsi="Tahoma" w:cs="Tahoma"/>
          <w:szCs w:val="20"/>
        </w:rPr>
      </w:pPr>
      <w:r w:rsidRPr="00F21766">
        <w:rPr>
          <w:rFonts w:ascii="Tahoma" w:hAnsi="Tahoma" w:cs="Tahoma"/>
          <w:szCs w:val="20"/>
        </w:rPr>
        <w:t xml:space="preserve">                          </w:t>
      </w:r>
    </w:p>
    <w:p w:rsidR="00F76BEE" w:rsidRPr="00F76BEE" w:rsidRDefault="00F76BEE" w:rsidP="00E703B3">
      <w:pPr>
        <w:pStyle w:val="Telobesedila2"/>
        <w:jc w:val="left"/>
        <w:rPr>
          <w:rFonts w:ascii="Tahoma" w:hAnsi="Tahoma" w:cs="Tahoma"/>
          <w:szCs w:val="20"/>
        </w:rPr>
      </w:pPr>
    </w:p>
    <w:p w:rsidR="00F76BEE" w:rsidRPr="00276D84" w:rsidRDefault="00F76BEE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F76BEE" w:rsidRPr="0027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C9" w:rsidRDefault="007469C9">
      <w:r>
        <w:separator/>
      </w:r>
    </w:p>
  </w:endnote>
  <w:endnote w:type="continuationSeparator" w:id="0">
    <w:p w:rsidR="007469C9" w:rsidRDefault="0074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E730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E730C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C9" w:rsidRDefault="007469C9">
      <w:r>
        <w:separator/>
      </w:r>
    </w:p>
  </w:footnote>
  <w:footnote w:type="continuationSeparator" w:id="0">
    <w:p w:rsidR="007469C9" w:rsidRDefault="0074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2"/>
    <w:multiLevelType w:val="hybridMultilevel"/>
    <w:tmpl w:val="B384705C"/>
    <w:lvl w:ilvl="0" w:tplc="55CAB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646A9"/>
    <w:rsid w:val="00080D8B"/>
    <w:rsid w:val="000D5EE7"/>
    <w:rsid w:val="000D6D76"/>
    <w:rsid w:val="000E4122"/>
    <w:rsid w:val="000F7E61"/>
    <w:rsid w:val="001836BB"/>
    <w:rsid w:val="00205B0C"/>
    <w:rsid w:val="00216549"/>
    <w:rsid w:val="002507C2"/>
    <w:rsid w:val="00276D84"/>
    <w:rsid w:val="00280E06"/>
    <w:rsid w:val="00281370"/>
    <w:rsid w:val="00290551"/>
    <w:rsid w:val="003133A6"/>
    <w:rsid w:val="003560E2"/>
    <w:rsid w:val="003579C0"/>
    <w:rsid w:val="00424A5A"/>
    <w:rsid w:val="004302F2"/>
    <w:rsid w:val="0044323F"/>
    <w:rsid w:val="00451FE8"/>
    <w:rsid w:val="004B34B5"/>
    <w:rsid w:val="004C7E67"/>
    <w:rsid w:val="004D2D9A"/>
    <w:rsid w:val="0050436F"/>
    <w:rsid w:val="00556816"/>
    <w:rsid w:val="00563182"/>
    <w:rsid w:val="00573244"/>
    <w:rsid w:val="005A5CAF"/>
    <w:rsid w:val="005E730C"/>
    <w:rsid w:val="00634B0D"/>
    <w:rsid w:val="00637BE6"/>
    <w:rsid w:val="00671B5F"/>
    <w:rsid w:val="006A414C"/>
    <w:rsid w:val="006B0C74"/>
    <w:rsid w:val="007469C9"/>
    <w:rsid w:val="0075306A"/>
    <w:rsid w:val="00770BAC"/>
    <w:rsid w:val="007A5321"/>
    <w:rsid w:val="007D05D7"/>
    <w:rsid w:val="007F5FF5"/>
    <w:rsid w:val="00866342"/>
    <w:rsid w:val="00882A4C"/>
    <w:rsid w:val="008A33A4"/>
    <w:rsid w:val="008B76E4"/>
    <w:rsid w:val="008F2C5A"/>
    <w:rsid w:val="009455AA"/>
    <w:rsid w:val="0096046F"/>
    <w:rsid w:val="009A5629"/>
    <w:rsid w:val="009B1FD9"/>
    <w:rsid w:val="00A04DE9"/>
    <w:rsid w:val="00A05C73"/>
    <w:rsid w:val="00A17575"/>
    <w:rsid w:val="00A86330"/>
    <w:rsid w:val="00A95FDD"/>
    <w:rsid w:val="00AD3747"/>
    <w:rsid w:val="00B505F3"/>
    <w:rsid w:val="00B75C65"/>
    <w:rsid w:val="00BA2719"/>
    <w:rsid w:val="00C003AF"/>
    <w:rsid w:val="00C22646"/>
    <w:rsid w:val="00C51FD3"/>
    <w:rsid w:val="00CA649D"/>
    <w:rsid w:val="00D50747"/>
    <w:rsid w:val="00D75F86"/>
    <w:rsid w:val="00DB7CDA"/>
    <w:rsid w:val="00DF2299"/>
    <w:rsid w:val="00E4076A"/>
    <w:rsid w:val="00E51016"/>
    <w:rsid w:val="00E66D5B"/>
    <w:rsid w:val="00E703B3"/>
    <w:rsid w:val="00E813F4"/>
    <w:rsid w:val="00E96F87"/>
    <w:rsid w:val="00EA1375"/>
    <w:rsid w:val="00F21766"/>
    <w:rsid w:val="00F361BE"/>
    <w:rsid w:val="00F54863"/>
    <w:rsid w:val="00F76BE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D68739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7</cp:revision>
  <cp:lastPrinted>2021-01-11T09:16:00Z</cp:lastPrinted>
  <dcterms:created xsi:type="dcterms:W3CDTF">2021-01-11T09:15:00Z</dcterms:created>
  <dcterms:modified xsi:type="dcterms:W3CDTF">2021-01-11T13:52:00Z</dcterms:modified>
</cp:coreProperties>
</file>